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39BE" w:rsidRDefault="001639BE" w:rsidP="001268BF">
      <w:pPr>
        <w:pStyle w:val="Paragraphedeliste"/>
        <w:jc w:val="center"/>
        <w:rPr>
          <w:rFonts w:ascii="Book Antiqua" w:hAnsi="Book Antiqua"/>
          <w:b/>
          <w:sz w:val="36"/>
          <w:szCs w:val="36"/>
        </w:rPr>
      </w:pPr>
    </w:p>
    <w:p w:rsidR="001268BF" w:rsidRDefault="001268BF" w:rsidP="001268BF">
      <w:pPr>
        <w:pStyle w:val="Paragraphedeliste"/>
        <w:jc w:val="center"/>
        <w:rPr>
          <w:rFonts w:ascii="Book Antiqua" w:hAnsi="Book Antiqua"/>
          <w:b/>
          <w:sz w:val="36"/>
          <w:szCs w:val="36"/>
        </w:rPr>
      </w:pPr>
      <w:r w:rsidRPr="001268BF">
        <w:rPr>
          <w:rFonts w:ascii="Book Antiqua" w:hAnsi="Book Antiqua"/>
          <w:b/>
          <w:sz w:val="36"/>
          <w:szCs w:val="36"/>
        </w:rPr>
        <w:t>RÈGLES DE JEU 2019</w:t>
      </w:r>
    </w:p>
    <w:p w:rsidR="001268BF" w:rsidRPr="001268BF" w:rsidRDefault="001268BF" w:rsidP="001268BF">
      <w:pPr>
        <w:pStyle w:val="Paragraphedeliste"/>
        <w:jc w:val="center"/>
        <w:rPr>
          <w:rFonts w:ascii="Book Antiqua" w:hAnsi="Book Antiqua"/>
          <w:b/>
          <w:sz w:val="36"/>
          <w:szCs w:val="36"/>
        </w:rPr>
      </w:pPr>
      <w:r>
        <w:rPr>
          <w:rFonts w:ascii="Book Antiqua" w:hAnsi="Book Antiqua"/>
          <w:b/>
          <w:sz w:val="36"/>
          <w:szCs w:val="36"/>
        </w:rPr>
        <w:t>LIGUE DE BALLE LES PHÉNIX</w:t>
      </w:r>
    </w:p>
    <w:p w:rsidR="001268BF" w:rsidRDefault="001268BF" w:rsidP="00894B97">
      <w:pPr>
        <w:pStyle w:val="Paragraphedeliste"/>
        <w:rPr>
          <w:rFonts w:ascii="Arial Narrow" w:hAnsi="Arial Narrow"/>
        </w:rPr>
      </w:pPr>
    </w:p>
    <w:p w:rsidR="001268BF" w:rsidRDefault="001268BF" w:rsidP="00894B97">
      <w:pPr>
        <w:pStyle w:val="Paragraphedeliste"/>
        <w:rPr>
          <w:rFonts w:ascii="Arial Narrow" w:hAnsi="Arial Narrow"/>
        </w:rPr>
      </w:pPr>
    </w:p>
    <w:p w:rsidR="001268BF" w:rsidRDefault="001268BF" w:rsidP="00894B97">
      <w:pPr>
        <w:pStyle w:val="Paragraphedeliste"/>
        <w:rPr>
          <w:rFonts w:ascii="Arial Narrow" w:hAnsi="Arial Narrow"/>
        </w:rPr>
      </w:pPr>
    </w:p>
    <w:p w:rsidR="00894B97" w:rsidRDefault="00894B97" w:rsidP="00894B97">
      <w:pPr>
        <w:pStyle w:val="Paragraphedeliste"/>
        <w:rPr>
          <w:rFonts w:ascii="Arial Narrow" w:hAnsi="Arial Narrow"/>
        </w:rPr>
      </w:pPr>
      <w:r w:rsidRPr="00894B97">
        <w:rPr>
          <w:rFonts w:ascii="Arial Narrow" w:hAnsi="Arial Narrow"/>
        </w:rPr>
        <w:t>LE LANCER </w:t>
      </w:r>
    </w:p>
    <w:p w:rsidR="00894B97" w:rsidRDefault="00894B97" w:rsidP="00894B97">
      <w:pPr>
        <w:pStyle w:val="Paragraphedeliste"/>
        <w:rPr>
          <w:rFonts w:ascii="Arial Narrow" w:hAnsi="Arial Narrow"/>
        </w:rPr>
      </w:pPr>
    </w:p>
    <w:p w:rsidR="00894B97" w:rsidRDefault="00894B97" w:rsidP="00894B97">
      <w:pPr>
        <w:pStyle w:val="Paragraphedeliste"/>
        <w:numPr>
          <w:ilvl w:val="0"/>
          <w:numId w:val="2"/>
        </w:numPr>
        <w:rPr>
          <w:rFonts w:ascii="Arial Narrow" w:hAnsi="Arial Narrow"/>
        </w:rPr>
      </w:pPr>
      <w:r>
        <w:rPr>
          <w:rFonts w:ascii="Arial Narrow" w:hAnsi="Arial Narrow"/>
        </w:rPr>
        <w:t xml:space="preserve">Le lanceur doit faire effectuer à la balle un arc entre six (6) et douze (12) pieds de hauteur. Si le lancer est trop haut ou trop bas, l’arbitre doit appeler aussitôt que possible le lancer « illégal », ce qui donne un choix au frappeur de s’élancer ou non. Si le frappeur ne s’élance pas, le lancer est considéré comme une « balle ». </w:t>
      </w:r>
    </w:p>
    <w:p w:rsidR="00894B97" w:rsidRDefault="00894B97" w:rsidP="00894B97">
      <w:pPr>
        <w:pStyle w:val="Paragraphedeliste"/>
        <w:numPr>
          <w:ilvl w:val="0"/>
          <w:numId w:val="2"/>
        </w:numPr>
        <w:rPr>
          <w:rFonts w:ascii="Arial Narrow" w:hAnsi="Arial Narrow"/>
        </w:rPr>
      </w:pPr>
      <w:r>
        <w:rPr>
          <w:rFonts w:ascii="Arial Narrow" w:hAnsi="Arial Narrow"/>
        </w:rPr>
        <w:t>Le lanceur doit toujours « montrer la balle » au moment d’effectuer son lancer.</w:t>
      </w:r>
    </w:p>
    <w:p w:rsidR="00894B97" w:rsidRDefault="00894B97" w:rsidP="00894B97">
      <w:pPr>
        <w:pStyle w:val="Paragraphedeliste"/>
        <w:numPr>
          <w:ilvl w:val="0"/>
          <w:numId w:val="2"/>
        </w:numPr>
        <w:rPr>
          <w:rFonts w:ascii="Arial Narrow" w:hAnsi="Arial Narrow"/>
        </w:rPr>
      </w:pPr>
      <w:r>
        <w:rPr>
          <w:rFonts w:ascii="Arial Narrow" w:hAnsi="Arial Narrow"/>
        </w:rPr>
        <w:t>Le lanceur ne peut pas effectuer son lancer du revers de la main et ne doit pas donner d’effet à la balle.</w:t>
      </w:r>
    </w:p>
    <w:p w:rsidR="00894B97" w:rsidRDefault="00894B97" w:rsidP="00894B97">
      <w:pPr>
        <w:rPr>
          <w:rFonts w:ascii="Arial Narrow" w:hAnsi="Arial Narrow"/>
        </w:rPr>
      </w:pPr>
      <w:r>
        <w:rPr>
          <w:rFonts w:ascii="Arial Narrow" w:hAnsi="Arial Narrow"/>
        </w:rPr>
        <w:tab/>
        <w:t>LA ZONE DES PRISES</w:t>
      </w:r>
    </w:p>
    <w:p w:rsidR="00037440" w:rsidRDefault="0036117C" w:rsidP="00894B97">
      <w:pPr>
        <w:pStyle w:val="Paragraphedeliste"/>
        <w:numPr>
          <w:ilvl w:val="0"/>
          <w:numId w:val="3"/>
        </w:numPr>
        <w:rPr>
          <w:rFonts w:ascii="Arial Narrow" w:hAnsi="Arial Narrow"/>
        </w:rPr>
      </w:pPr>
      <w:r>
        <w:rPr>
          <w:rFonts w:ascii="Arial Narrow" w:hAnsi="Arial Narrow"/>
        </w:rPr>
        <w:t>La zone des prises comprend le marbre et le tapis derrière le marbre. Par conséquent, la balle qui touche au tapis ou au marbre est considérée comme une « prise ».</w:t>
      </w:r>
    </w:p>
    <w:p w:rsidR="0036117C" w:rsidRDefault="0036117C" w:rsidP="00894B97">
      <w:pPr>
        <w:pStyle w:val="Paragraphedeliste"/>
        <w:numPr>
          <w:ilvl w:val="0"/>
          <w:numId w:val="3"/>
        </w:numPr>
        <w:rPr>
          <w:rFonts w:ascii="Arial Narrow" w:hAnsi="Arial Narrow"/>
        </w:rPr>
      </w:pPr>
      <w:r>
        <w:rPr>
          <w:rFonts w:ascii="Arial Narrow" w:hAnsi="Arial Narrow"/>
        </w:rPr>
        <w:t>Lorsqu’un frappeur a deux prises et qu’il fait une fausse-balle ou qu’il s’élance sans toucher à la balle, il est automatiquement retiré du jeu.</w:t>
      </w:r>
    </w:p>
    <w:p w:rsidR="0036117C" w:rsidRDefault="0036117C" w:rsidP="0036117C">
      <w:pPr>
        <w:rPr>
          <w:rFonts w:ascii="Arial Narrow" w:hAnsi="Arial Narrow"/>
        </w:rPr>
      </w:pPr>
      <w:r>
        <w:rPr>
          <w:rFonts w:ascii="Arial Narrow" w:hAnsi="Arial Narrow"/>
        </w:rPr>
        <w:tab/>
        <w:t>LA FRAPPE</w:t>
      </w:r>
    </w:p>
    <w:p w:rsidR="0036117C" w:rsidRDefault="0036117C" w:rsidP="0036117C">
      <w:pPr>
        <w:pStyle w:val="Paragraphedeliste"/>
        <w:numPr>
          <w:ilvl w:val="0"/>
          <w:numId w:val="4"/>
        </w:numPr>
        <w:rPr>
          <w:rFonts w:ascii="Arial Narrow" w:hAnsi="Arial Narrow"/>
        </w:rPr>
      </w:pPr>
      <w:r>
        <w:rPr>
          <w:rFonts w:ascii="Arial Narrow" w:hAnsi="Arial Narrow"/>
        </w:rPr>
        <w:t xml:space="preserve">Il y a une limite de cinq (5) points par manches sauf pour la dernière manche qui est ouverte (sans limite de points). Selon le temps restant à la partie, une manche ouverte doit être obligatoirement décrétée au début de la manche et signifiée aux </w:t>
      </w:r>
      <w:r w:rsidR="00DB1489">
        <w:rPr>
          <w:rFonts w:ascii="Arial Narrow" w:hAnsi="Arial Narrow"/>
        </w:rPr>
        <w:t>capitaines</w:t>
      </w:r>
      <w:r w:rsidR="007271FA">
        <w:rPr>
          <w:rFonts w:ascii="Arial Narrow" w:hAnsi="Arial Narrow"/>
        </w:rPr>
        <w:t xml:space="preserve"> des</w:t>
      </w:r>
      <w:r w:rsidR="00DB1489">
        <w:rPr>
          <w:rFonts w:ascii="Arial Narrow" w:hAnsi="Arial Narrow"/>
        </w:rPr>
        <w:t xml:space="preserve"> </w:t>
      </w:r>
      <w:r>
        <w:rPr>
          <w:rFonts w:ascii="Arial Narrow" w:hAnsi="Arial Narrow"/>
        </w:rPr>
        <w:t xml:space="preserve">deux </w:t>
      </w:r>
      <w:r w:rsidR="00DB1489">
        <w:rPr>
          <w:rFonts w:ascii="Arial Narrow" w:hAnsi="Arial Narrow"/>
        </w:rPr>
        <w:t>équipes ainsi qu’au marqueur de la partie.</w:t>
      </w:r>
    </w:p>
    <w:p w:rsidR="00DB1489" w:rsidRDefault="00DB1489" w:rsidP="0036117C">
      <w:pPr>
        <w:pStyle w:val="Paragraphedeliste"/>
        <w:numPr>
          <w:ilvl w:val="0"/>
          <w:numId w:val="4"/>
        </w:numPr>
        <w:rPr>
          <w:rFonts w:ascii="Arial Narrow" w:hAnsi="Arial Narrow"/>
        </w:rPr>
      </w:pPr>
      <w:r>
        <w:rPr>
          <w:rFonts w:ascii="Arial Narrow" w:hAnsi="Arial Narrow"/>
        </w:rPr>
        <w:t xml:space="preserve">Un ricochet (ou une fausse-balle) attrapé par le receveur, quelque soit sa hauteur ou sa trajectoire, constitue un retrait sauf si la balle a touché le grillage protecteur avant d’être attrapée. </w:t>
      </w:r>
    </w:p>
    <w:p w:rsidR="00DB1489" w:rsidRDefault="00DB1489" w:rsidP="0036117C">
      <w:pPr>
        <w:pStyle w:val="Paragraphedeliste"/>
        <w:numPr>
          <w:ilvl w:val="0"/>
          <w:numId w:val="4"/>
        </w:numPr>
        <w:rPr>
          <w:rFonts w:ascii="Arial Narrow" w:hAnsi="Arial Narrow"/>
        </w:rPr>
      </w:pPr>
      <w:r>
        <w:rPr>
          <w:rFonts w:ascii="Arial Narrow" w:hAnsi="Arial Narrow"/>
        </w:rPr>
        <w:t>Quatre balles hors de la zone des prises donnent droit au frappeur d’aller au premier coussin (but sur balles).</w:t>
      </w:r>
    </w:p>
    <w:p w:rsidR="00DB1489" w:rsidRDefault="00DB1489" w:rsidP="0036117C">
      <w:pPr>
        <w:pStyle w:val="Paragraphedeliste"/>
        <w:numPr>
          <w:ilvl w:val="0"/>
          <w:numId w:val="4"/>
        </w:numPr>
        <w:rPr>
          <w:rFonts w:ascii="Arial Narrow" w:hAnsi="Arial Narrow"/>
        </w:rPr>
      </w:pPr>
      <w:r>
        <w:rPr>
          <w:rFonts w:ascii="Arial Narrow" w:hAnsi="Arial Narrow"/>
        </w:rPr>
        <w:t>Seule la balle qui passe par-dessus la clôture est considérée comme étant un coup de circuit.</w:t>
      </w:r>
    </w:p>
    <w:p w:rsidR="00552D00" w:rsidRPr="00E62589" w:rsidRDefault="00DB1489" w:rsidP="0036117C">
      <w:pPr>
        <w:pStyle w:val="Paragraphedeliste"/>
        <w:numPr>
          <w:ilvl w:val="0"/>
          <w:numId w:val="4"/>
        </w:numPr>
        <w:rPr>
          <w:rFonts w:ascii="Arial Narrow" w:hAnsi="Arial Narrow"/>
          <w:highlight w:val="lightGray"/>
        </w:rPr>
      </w:pPr>
      <w:r w:rsidRPr="00E62589">
        <w:rPr>
          <w:rFonts w:ascii="Arial Narrow" w:hAnsi="Arial Narrow"/>
          <w:highlight w:val="lightGray"/>
        </w:rPr>
        <w:t>Il y a une limite d’un coup de circuit par joueur par match.</w:t>
      </w:r>
      <w:r w:rsidR="00552D00" w:rsidRPr="00E62589">
        <w:rPr>
          <w:rFonts w:ascii="Arial Narrow" w:hAnsi="Arial Narrow"/>
          <w:highlight w:val="lightGray"/>
        </w:rPr>
        <w:t xml:space="preserve"> Si un</w:t>
      </w:r>
      <w:r w:rsidRPr="00E62589">
        <w:rPr>
          <w:rFonts w:ascii="Arial Narrow" w:hAnsi="Arial Narrow"/>
          <w:highlight w:val="lightGray"/>
        </w:rPr>
        <w:t xml:space="preserve"> joueur frappe d’autres coups de </w:t>
      </w:r>
      <w:r w:rsidR="00552D00" w:rsidRPr="00E62589">
        <w:rPr>
          <w:rFonts w:ascii="Arial Narrow" w:hAnsi="Arial Narrow"/>
          <w:highlight w:val="lightGray"/>
        </w:rPr>
        <w:t>circuit durant le match,</w:t>
      </w:r>
      <w:r w:rsidRPr="00E62589">
        <w:rPr>
          <w:rFonts w:ascii="Arial Narrow" w:hAnsi="Arial Narrow"/>
          <w:highlight w:val="lightGray"/>
        </w:rPr>
        <w:t xml:space="preserve"> il </w:t>
      </w:r>
      <w:r w:rsidR="00552D00" w:rsidRPr="00E62589">
        <w:rPr>
          <w:rFonts w:ascii="Arial Narrow" w:hAnsi="Arial Narrow"/>
          <w:highlight w:val="lightGray"/>
        </w:rPr>
        <w:t xml:space="preserve">doit s’arrêter au </w:t>
      </w:r>
      <w:r w:rsidR="007271FA">
        <w:rPr>
          <w:rFonts w:ascii="Arial Narrow" w:hAnsi="Arial Narrow"/>
          <w:highlight w:val="lightGray"/>
        </w:rPr>
        <w:t xml:space="preserve">premier </w:t>
      </w:r>
      <w:r w:rsidR="00552D00" w:rsidRPr="00E62589">
        <w:rPr>
          <w:rFonts w:ascii="Arial Narrow" w:hAnsi="Arial Narrow"/>
          <w:highlight w:val="lightGray"/>
        </w:rPr>
        <w:t>but</w:t>
      </w:r>
      <w:r w:rsidR="007271FA">
        <w:rPr>
          <w:rFonts w:ascii="Arial Narrow" w:hAnsi="Arial Narrow"/>
          <w:highlight w:val="lightGray"/>
        </w:rPr>
        <w:t xml:space="preserve"> comme si c’était un but sur balle</w:t>
      </w:r>
    </w:p>
    <w:p w:rsidR="00552D00" w:rsidRDefault="00552D00" w:rsidP="0036117C">
      <w:pPr>
        <w:pStyle w:val="Paragraphedeliste"/>
        <w:numPr>
          <w:ilvl w:val="0"/>
          <w:numId w:val="4"/>
        </w:numPr>
        <w:rPr>
          <w:rFonts w:ascii="Arial Narrow" w:hAnsi="Arial Narrow"/>
        </w:rPr>
      </w:pPr>
      <w:r>
        <w:rPr>
          <w:rFonts w:ascii="Arial Narrow" w:hAnsi="Arial Narrow"/>
        </w:rPr>
        <w:t>Si une balle frappée sort des limites latérales du terrain, la balle est une fausse-balle et ne peut être attrapée (</w:t>
      </w:r>
      <w:proofErr w:type="spellStart"/>
      <w:r>
        <w:rPr>
          <w:rFonts w:ascii="Arial Narrow" w:hAnsi="Arial Narrow"/>
        </w:rPr>
        <w:t>dead</w:t>
      </w:r>
      <w:proofErr w:type="spellEnd"/>
      <w:r>
        <w:rPr>
          <w:rFonts w:ascii="Arial Narrow" w:hAnsi="Arial Narrow"/>
        </w:rPr>
        <w:t xml:space="preserve"> </w:t>
      </w:r>
      <w:proofErr w:type="spellStart"/>
      <w:r>
        <w:rPr>
          <w:rFonts w:ascii="Arial Narrow" w:hAnsi="Arial Narrow"/>
        </w:rPr>
        <w:t>ball</w:t>
      </w:r>
      <w:proofErr w:type="spellEnd"/>
      <w:r>
        <w:rPr>
          <w:rFonts w:ascii="Arial Narrow" w:hAnsi="Arial Narrow"/>
        </w:rPr>
        <w:t xml:space="preserve">). </w:t>
      </w:r>
    </w:p>
    <w:p w:rsidR="00DB1489" w:rsidRDefault="00552D00" w:rsidP="0036117C">
      <w:pPr>
        <w:pStyle w:val="Paragraphedeliste"/>
        <w:numPr>
          <w:ilvl w:val="0"/>
          <w:numId w:val="4"/>
        </w:numPr>
        <w:rPr>
          <w:rFonts w:ascii="Arial Narrow" w:hAnsi="Arial Narrow"/>
        </w:rPr>
      </w:pPr>
      <w:r>
        <w:rPr>
          <w:rFonts w:ascii="Arial Narrow" w:hAnsi="Arial Narrow"/>
        </w:rPr>
        <w:t xml:space="preserve">Si une balle lancée par un des joueurs en défensive sort des limites latérales du terrain ou va dans l’abri des joueurs, un but supplémentaire est accordé au(x) coureur(s). </w:t>
      </w:r>
      <w:r w:rsidR="00DB1489">
        <w:rPr>
          <w:rFonts w:ascii="Arial Narrow" w:hAnsi="Arial Narrow"/>
        </w:rPr>
        <w:t xml:space="preserve"> </w:t>
      </w:r>
    </w:p>
    <w:p w:rsidR="001639BE" w:rsidRDefault="001639BE" w:rsidP="001639BE">
      <w:pPr>
        <w:pStyle w:val="Paragraphedeliste"/>
        <w:ind w:left="1430"/>
        <w:rPr>
          <w:rFonts w:ascii="Arial Narrow" w:hAnsi="Arial Narrow"/>
        </w:rPr>
      </w:pPr>
    </w:p>
    <w:p w:rsidR="001639BE" w:rsidRDefault="001639BE" w:rsidP="001639BE">
      <w:pPr>
        <w:pStyle w:val="Paragraphedeliste"/>
        <w:ind w:left="1430"/>
        <w:rPr>
          <w:rFonts w:ascii="Arial Narrow" w:hAnsi="Arial Narrow"/>
        </w:rPr>
      </w:pPr>
    </w:p>
    <w:p w:rsidR="00E62589" w:rsidRDefault="00552D00" w:rsidP="00E62589">
      <w:pPr>
        <w:pStyle w:val="Paragraphedeliste"/>
        <w:numPr>
          <w:ilvl w:val="0"/>
          <w:numId w:val="4"/>
        </w:numPr>
        <w:rPr>
          <w:rFonts w:ascii="Arial Narrow" w:hAnsi="Arial Narrow"/>
        </w:rPr>
      </w:pPr>
      <w:r>
        <w:rPr>
          <w:rFonts w:ascii="Arial Narrow" w:hAnsi="Arial Narrow"/>
        </w:rPr>
        <w:t>Si une balle frappée passe sous la clôture du champ extérieur, le frappeur obtient un double automatique et les</w:t>
      </w:r>
      <w:r w:rsidRPr="00552D00">
        <w:rPr>
          <w:rFonts w:ascii="Arial Narrow" w:hAnsi="Arial Narrow"/>
        </w:rPr>
        <w:t xml:space="preserve"> coureurs</w:t>
      </w:r>
      <w:r>
        <w:rPr>
          <w:rFonts w:ascii="Arial Narrow" w:hAnsi="Arial Narrow"/>
        </w:rPr>
        <w:t xml:space="preserve"> déjà sur les coussins</w:t>
      </w:r>
      <w:r w:rsidRPr="00552D00">
        <w:rPr>
          <w:rFonts w:ascii="Arial Narrow" w:hAnsi="Arial Narrow"/>
        </w:rPr>
        <w:t xml:space="preserve"> peuvent alors avancer de deux buts.</w:t>
      </w:r>
    </w:p>
    <w:p w:rsidR="00FC72CF" w:rsidRDefault="00FC72CF" w:rsidP="00E62589">
      <w:pPr>
        <w:pStyle w:val="Paragraphedeliste"/>
        <w:numPr>
          <w:ilvl w:val="0"/>
          <w:numId w:val="4"/>
        </w:numPr>
        <w:rPr>
          <w:rFonts w:ascii="Arial Narrow" w:hAnsi="Arial Narrow"/>
        </w:rPr>
      </w:pPr>
      <w:r>
        <w:rPr>
          <w:rFonts w:ascii="Arial Narrow" w:hAnsi="Arial Narrow"/>
        </w:rPr>
        <w:t xml:space="preserve">Les bâtons doivent être approuvés selon les règles de Softball Québec et il est de la responsabilité des capitaines de chaque équipe de vérifier la légalité de bâton. </w:t>
      </w:r>
    </w:p>
    <w:p w:rsidR="00E62589" w:rsidRDefault="00E62589" w:rsidP="00E62589">
      <w:pPr>
        <w:rPr>
          <w:rFonts w:ascii="Arial Narrow" w:hAnsi="Arial Narrow"/>
        </w:rPr>
      </w:pPr>
      <w:r>
        <w:rPr>
          <w:rFonts w:ascii="Arial Narrow" w:hAnsi="Arial Narrow"/>
        </w:rPr>
        <w:tab/>
        <w:t>LES COUREURS</w:t>
      </w:r>
    </w:p>
    <w:p w:rsidR="00E62589" w:rsidRDefault="00E62589" w:rsidP="00E62589">
      <w:pPr>
        <w:pStyle w:val="Paragraphedeliste"/>
        <w:numPr>
          <w:ilvl w:val="0"/>
          <w:numId w:val="5"/>
        </w:numPr>
        <w:rPr>
          <w:rFonts w:ascii="Arial Narrow" w:hAnsi="Arial Narrow"/>
        </w:rPr>
      </w:pPr>
      <w:r>
        <w:rPr>
          <w:rFonts w:ascii="Arial Narrow" w:hAnsi="Arial Narrow"/>
        </w:rPr>
        <w:t>Les vols de but sont interdits</w:t>
      </w:r>
      <w:r w:rsidR="007271FA">
        <w:rPr>
          <w:rFonts w:ascii="Arial Narrow" w:hAnsi="Arial Narrow"/>
        </w:rPr>
        <w:t>.</w:t>
      </w:r>
    </w:p>
    <w:p w:rsidR="00E62589" w:rsidRDefault="00E62589" w:rsidP="00E62589">
      <w:pPr>
        <w:pStyle w:val="Paragraphedeliste"/>
        <w:numPr>
          <w:ilvl w:val="0"/>
          <w:numId w:val="5"/>
        </w:numPr>
        <w:rPr>
          <w:rFonts w:ascii="Arial Narrow" w:hAnsi="Arial Narrow"/>
        </w:rPr>
      </w:pPr>
      <w:r>
        <w:rPr>
          <w:rFonts w:ascii="Arial Narrow" w:hAnsi="Arial Narrow"/>
        </w:rPr>
        <w:t>Le coureur ne peut pas quitter le coussin avant qu’il n’y ait un contact avec la balle par le frappeur au bâton. Si un coureur quitte le but en toutes autres circonstances, il est retiré.</w:t>
      </w:r>
    </w:p>
    <w:p w:rsidR="00E62589" w:rsidRDefault="00E62589" w:rsidP="00E62589">
      <w:pPr>
        <w:pStyle w:val="Paragraphedeliste"/>
        <w:numPr>
          <w:ilvl w:val="0"/>
          <w:numId w:val="5"/>
        </w:numPr>
        <w:rPr>
          <w:rFonts w:ascii="Arial Narrow" w:hAnsi="Arial Narrow"/>
        </w:rPr>
      </w:pPr>
      <w:r>
        <w:rPr>
          <w:rFonts w:ascii="Arial Narrow" w:hAnsi="Arial Narrow"/>
        </w:rPr>
        <w:t>Le jeu s’arrête quand la balle revient dans la zone du lanceur, peu importe le joueur qui la possède, en autant que ce joueur soit en contrôle de la balle. Ainsi, les coureurs ne peuvent pas se déplacer vers un autre but.</w:t>
      </w:r>
    </w:p>
    <w:p w:rsidR="00E62589" w:rsidRDefault="00E62589" w:rsidP="00E62589">
      <w:pPr>
        <w:pStyle w:val="Paragraphedeliste"/>
        <w:numPr>
          <w:ilvl w:val="0"/>
          <w:numId w:val="5"/>
        </w:numPr>
        <w:rPr>
          <w:rFonts w:ascii="Arial Narrow" w:hAnsi="Arial Narrow"/>
        </w:rPr>
      </w:pPr>
      <w:r>
        <w:rPr>
          <w:rFonts w:ascii="Arial Narrow" w:hAnsi="Arial Narrow"/>
        </w:rPr>
        <w:t>Lors d’une course d’un coureur vers le marbre, celui-ci doit poursuivre sa course derrière le tapis de la zone des prises. Un coureur qui touche au tapis ou au marbre sera retiré et le point ne compte pas.</w:t>
      </w:r>
    </w:p>
    <w:p w:rsidR="00E62589" w:rsidRDefault="00E62589" w:rsidP="00E62589">
      <w:pPr>
        <w:pStyle w:val="Paragraphedeliste"/>
        <w:numPr>
          <w:ilvl w:val="0"/>
          <w:numId w:val="5"/>
        </w:numPr>
        <w:rPr>
          <w:rFonts w:ascii="Arial Narrow" w:hAnsi="Arial Narrow"/>
        </w:rPr>
      </w:pPr>
      <w:r>
        <w:rPr>
          <w:rFonts w:ascii="Arial Narrow" w:hAnsi="Arial Narrow"/>
        </w:rPr>
        <w:t xml:space="preserve">Pour retirer </w:t>
      </w:r>
      <w:r w:rsidR="0034707A">
        <w:rPr>
          <w:rFonts w:ascii="Arial Narrow" w:hAnsi="Arial Narrow"/>
        </w:rPr>
        <w:t xml:space="preserve">le coureur qui vient au marbre, le receveur (ou tout autre joueur défensif) doit avoir une partie de son corps sur le marbre et recevoir la balle ou être en possession </w:t>
      </w:r>
      <w:r w:rsidR="00FC72CF">
        <w:rPr>
          <w:rFonts w:ascii="Arial Narrow" w:hAnsi="Arial Narrow"/>
        </w:rPr>
        <w:t xml:space="preserve">et en contrôle </w:t>
      </w:r>
      <w:r w:rsidR="0034707A">
        <w:rPr>
          <w:rFonts w:ascii="Arial Narrow" w:hAnsi="Arial Narrow"/>
        </w:rPr>
        <w:t>de la balle dans la zone délimitée avant que le coureur n’y arrive. Le receveur n</w:t>
      </w:r>
      <w:r w:rsidR="007271FA">
        <w:rPr>
          <w:rFonts w:ascii="Arial Narrow" w:hAnsi="Arial Narrow"/>
        </w:rPr>
        <w:t>e doit pas</w:t>
      </w:r>
      <w:r w:rsidR="0034707A">
        <w:rPr>
          <w:rFonts w:ascii="Arial Narrow" w:hAnsi="Arial Narrow"/>
        </w:rPr>
        <w:t xml:space="preserve"> toucher au coureur. </w:t>
      </w:r>
    </w:p>
    <w:p w:rsidR="0034707A" w:rsidRDefault="0034707A" w:rsidP="00E62589">
      <w:pPr>
        <w:pStyle w:val="Paragraphedeliste"/>
        <w:numPr>
          <w:ilvl w:val="0"/>
          <w:numId w:val="5"/>
        </w:numPr>
        <w:rPr>
          <w:rFonts w:ascii="Arial Narrow" w:hAnsi="Arial Narrow"/>
        </w:rPr>
      </w:pPr>
      <w:r>
        <w:rPr>
          <w:rFonts w:ascii="Arial Narrow" w:hAnsi="Arial Narrow"/>
        </w:rPr>
        <w:t>Il y a une zone où un coureur ne peut plus revenir sur ses pas</w:t>
      </w:r>
      <w:r w:rsidR="00FC72CF">
        <w:rPr>
          <w:rFonts w:ascii="Arial Narrow" w:hAnsi="Arial Narrow"/>
        </w:rPr>
        <w:t xml:space="preserve"> (ligne de non-retour</w:t>
      </w:r>
      <w:r>
        <w:rPr>
          <w:rFonts w:ascii="Arial Narrow" w:hAnsi="Arial Narrow"/>
        </w:rPr>
        <w:t>). Cette zone commence à environ la moitié de la distance entre le troisième coussin et le marbre et se termine à égalité du marbre.</w:t>
      </w:r>
      <w:r w:rsidR="00FC72CF">
        <w:rPr>
          <w:rFonts w:ascii="Arial Narrow" w:hAnsi="Arial Narrow"/>
        </w:rPr>
        <w:t xml:space="preserve"> si un coureur revient sur ses pas, il est retiré.</w:t>
      </w:r>
    </w:p>
    <w:p w:rsidR="00FC72CF" w:rsidRDefault="0034707A" w:rsidP="00FC72CF">
      <w:pPr>
        <w:pStyle w:val="Paragraphedeliste"/>
        <w:numPr>
          <w:ilvl w:val="0"/>
          <w:numId w:val="5"/>
        </w:numPr>
        <w:rPr>
          <w:rFonts w:ascii="Arial Narrow" w:hAnsi="Arial Narrow"/>
        </w:rPr>
      </w:pPr>
      <w:r>
        <w:rPr>
          <w:rFonts w:ascii="Arial Narrow" w:hAnsi="Arial Narrow"/>
        </w:rPr>
        <w:t xml:space="preserve">Un coureur de courtoisie peut venir en relève d’un joueur blessé qui se retrouve sur les buts. </w:t>
      </w:r>
      <w:r w:rsidR="00FC72CF">
        <w:rPr>
          <w:rFonts w:ascii="Arial Narrow" w:hAnsi="Arial Narrow"/>
        </w:rPr>
        <w:t xml:space="preserve">C’est le joueur ayant fait le dernier retrait qui peut remplacer le joueur blessé. Un joueur ne peut être remplacé qu’une seule fois par match. </w:t>
      </w:r>
      <w:bookmarkStart w:id="0" w:name="_GoBack"/>
      <w:bookmarkEnd w:id="0"/>
    </w:p>
    <w:p w:rsidR="00FC72CF" w:rsidRDefault="00FC72CF" w:rsidP="00FC72CF">
      <w:pPr>
        <w:rPr>
          <w:rFonts w:ascii="Arial Narrow" w:hAnsi="Arial Narrow"/>
        </w:rPr>
      </w:pPr>
      <w:r>
        <w:rPr>
          <w:rFonts w:ascii="Arial Narrow" w:hAnsi="Arial Narrow"/>
        </w:rPr>
        <w:tab/>
        <w:t>LE MARQUAGE DE LA PARTIE</w:t>
      </w:r>
    </w:p>
    <w:p w:rsidR="00FC72CF" w:rsidRDefault="00FC72CF" w:rsidP="00FC72CF">
      <w:pPr>
        <w:pStyle w:val="Paragraphedeliste"/>
        <w:numPr>
          <w:ilvl w:val="0"/>
          <w:numId w:val="6"/>
        </w:numPr>
        <w:rPr>
          <w:rFonts w:ascii="Arial Narrow" w:hAnsi="Arial Narrow"/>
        </w:rPr>
      </w:pPr>
      <w:r>
        <w:rPr>
          <w:rFonts w:ascii="Arial Narrow" w:hAnsi="Arial Narrow"/>
        </w:rPr>
        <w:t xml:space="preserve">Il revient à la ligue de fournir les services d’un marqueur </w:t>
      </w:r>
      <w:r w:rsidR="005551AF">
        <w:rPr>
          <w:rFonts w:ascii="Arial Narrow" w:hAnsi="Arial Narrow"/>
        </w:rPr>
        <w:t>pour les parties durant la saison. Si toutefois il est impossible de trouver un marqueur, la tâche revient aux capitaines des équipes qui jouent.</w:t>
      </w:r>
    </w:p>
    <w:p w:rsidR="005551AF" w:rsidRDefault="005551AF" w:rsidP="00FC72CF">
      <w:pPr>
        <w:pStyle w:val="Paragraphedeliste"/>
        <w:numPr>
          <w:ilvl w:val="0"/>
          <w:numId w:val="6"/>
        </w:numPr>
        <w:rPr>
          <w:rFonts w:ascii="Arial Narrow" w:hAnsi="Arial Narrow"/>
        </w:rPr>
      </w:pPr>
      <w:r>
        <w:rPr>
          <w:rFonts w:ascii="Arial Narrow" w:hAnsi="Arial Narrow"/>
        </w:rPr>
        <w:t>Les capitaines doivent fournir leur alignement au moins dix (10) minutes avant le match au marqueur.</w:t>
      </w:r>
    </w:p>
    <w:p w:rsidR="001268BF" w:rsidRDefault="001268BF" w:rsidP="001268BF">
      <w:pPr>
        <w:rPr>
          <w:rFonts w:ascii="Arial Narrow" w:hAnsi="Arial Narrow"/>
        </w:rPr>
      </w:pPr>
      <w:r>
        <w:rPr>
          <w:rFonts w:ascii="Arial Narrow" w:hAnsi="Arial Narrow"/>
        </w:rPr>
        <w:tab/>
        <w:t>LA FIN DE MATCH</w:t>
      </w:r>
    </w:p>
    <w:p w:rsidR="001268BF" w:rsidRDefault="001268BF" w:rsidP="001268BF">
      <w:pPr>
        <w:pStyle w:val="Paragraphedeliste"/>
        <w:numPr>
          <w:ilvl w:val="0"/>
          <w:numId w:val="7"/>
        </w:numPr>
        <w:rPr>
          <w:rFonts w:ascii="Arial Narrow" w:hAnsi="Arial Narrow"/>
        </w:rPr>
      </w:pPr>
      <w:r>
        <w:rPr>
          <w:rFonts w:ascii="Arial Narrow" w:hAnsi="Arial Narrow"/>
        </w:rPr>
        <w:t>Les joueurs des deux équipes se serrent la main.</w:t>
      </w:r>
    </w:p>
    <w:p w:rsidR="001268BF" w:rsidRDefault="001268BF" w:rsidP="001268BF">
      <w:pPr>
        <w:pStyle w:val="Paragraphedeliste"/>
        <w:numPr>
          <w:ilvl w:val="0"/>
          <w:numId w:val="7"/>
        </w:numPr>
        <w:rPr>
          <w:rFonts w:ascii="Arial Narrow" w:hAnsi="Arial Narrow"/>
        </w:rPr>
      </w:pPr>
      <w:r>
        <w:rPr>
          <w:rFonts w:ascii="Arial Narrow" w:hAnsi="Arial Narrow"/>
        </w:rPr>
        <w:t>Les joueurs remercient l’arbitre (peu importe les décisions qu’il a prises durant le match).</w:t>
      </w:r>
    </w:p>
    <w:p w:rsidR="001268BF" w:rsidRPr="001268BF" w:rsidRDefault="001268BF" w:rsidP="001268BF">
      <w:pPr>
        <w:pStyle w:val="Paragraphedeliste"/>
        <w:numPr>
          <w:ilvl w:val="0"/>
          <w:numId w:val="7"/>
        </w:numPr>
        <w:rPr>
          <w:rFonts w:ascii="Arial Narrow" w:hAnsi="Arial Narrow"/>
        </w:rPr>
      </w:pPr>
      <w:r>
        <w:rPr>
          <w:rFonts w:ascii="Arial Narrow" w:hAnsi="Arial Narrow"/>
        </w:rPr>
        <w:t>Les joueurs évacuent le terrain et l’abri des joueurs le plus rapidement possible</w:t>
      </w:r>
      <w:r w:rsidR="007271FA">
        <w:rPr>
          <w:rFonts w:ascii="Arial Narrow" w:hAnsi="Arial Narrow"/>
        </w:rPr>
        <w:t xml:space="preserve"> après avoir nettoyé l’abri</w:t>
      </w:r>
      <w:r>
        <w:rPr>
          <w:rFonts w:ascii="Arial Narrow" w:hAnsi="Arial Narrow"/>
        </w:rPr>
        <w:t>.</w:t>
      </w:r>
    </w:p>
    <w:sectPr w:rsidR="001268BF" w:rsidRPr="001268BF">
      <w:head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0837" w:rsidRDefault="00510837" w:rsidP="001268BF">
      <w:pPr>
        <w:spacing w:after="0" w:line="240" w:lineRule="auto"/>
      </w:pPr>
      <w:r>
        <w:separator/>
      </w:r>
    </w:p>
  </w:endnote>
  <w:endnote w:type="continuationSeparator" w:id="0">
    <w:p w:rsidR="00510837" w:rsidRDefault="00510837" w:rsidP="00126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0837" w:rsidRDefault="00510837" w:rsidP="001268BF">
      <w:pPr>
        <w:spacing w:after="0" w:line="240" w:lineRule="auto"/>
      </w:pPr>
      <w:r>
        <w:separator/>
      </w:r>
    </w:p>
  </w:footnote>
  <w:footnote w:type="continuationSeparator" w:id="0">
    <w:p w:rsidR="00510837" w:rsidRDefault="00510837" w:rsidP="001268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68BF" w:rsidRDefault="001268BF" w:rsidP="001268BF">
    <w:pPr>
      <w:pStyle w:val="En-tte"/>
      <w:jc w:val="center"/>
    </w:pPr>
    <w:r w:rsidRPr="000968B7">
      <w:rPr>
        <w:noProof/>
        <w:sz w:val="40"/>
        <w:lang w:eastAsia="fr-CA"/>
      </w:rPr>
      <w:drawing>
        <wp:inline distT="0" distB="0" distL="0" distR="0" wp14:anchorId="46130F65" wp14:editId="64427CF1">
          <wp:extent cx="1041400" cy="1014975"/>
          <wp:effectExtent l="0" t="0" r="6350" b="0"/>
          <wp:docPr id="1" name="Image 1" descr="logosansf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sansfon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02096" cy="107413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AE7682"/>
    <w:multiLevelType w:val="hybridMultilevel"/>
    <w:tmpl w:val="4AC0309E"/>
    <w:lvl w:ilvl="0" w:tplc="0C0C0001">
      <w:start w:val="1"/>
      <w:numFmt w:val="bullet"/>
      <w:lvlText w:val=""/>
      <w:lvlJc w:val="left"/>
      <w:pPr>
        <w:ind w:left="1430" w:hanging="360"/>
      </w:pPr>
      <w:rPr>
        <w:rFonts w:ascii="Symbol" w:hAnsi="Symbol" w:hint="default"/>
      </w:rPr>
    </w:lvl>
    <w:lvl w:ilvl="1" w:tplc="0C0C0003" w:tentative="1">
      <w:start w:val="1"/>
      <w:numFmt w:val="bullet"/>
      <w:lvlText w:val="o"/>
      <w:lvlJc w:val="left"/>
      <w:pPr>
        <w:ind w:left="2150" w:hanging="360"/>
      </w:pPr>
      <w:rPr>
        <w:rFonts w:ascii="Courier New" w:hAnsi="Courier New" w:cs="Courier New" w:hint="default"/>
      </w:rPr>
    </w:lvl>
    <w:lvl w:ilvl="2" w:tplc="0C0C0005" w:tentative="1">
      <w:start w:val="1"/>
      <w:numFmt w:val="bullet"/>
      <w:lvlText w:val=""/>
      <w:lvlJc w:val="left"/>
      <w:pPr>
        <w:ind w:left="2870" w:hanging="360"/>
      </w:pPr>
      <w:rPr>
        <w:rFonts w:ascii="Wingdings" w:hAnsi="Wingdings" w:hint="default"/>
      </w:rPr>
    </w:lvl>
    <w:lvl w:ilvl="3" w:tplc="0C0C0001" w:tentative="1">
      <w:start w:val="1"/>
      <w:numFmt w:val="bullet"/>
      <w:lvlText w:val=""/>
      <w:lvlJc w:val="left"/>
      <w:pPr>
        <w:ind w:left="3590" w:hanging="360"/>
      </w:pPr>
      <w:rPr>
        <w:rFonts w:ascii="Symbol" w:hAnsi="Symbol" w:hint="default"/>
      </w:rPr>
    </w:lvl>
    <w:lvl w:ilvl="4" w:tplc="0C0C0003" w:tentative="1">
      <w:start w:val="1"/>
      <w:numFmt w:val="bullet"/>
      <w:lvlText w:val="o"/>
      <w:lvlJc w:val="left"/>
      <w:pPr>
        <w:ind w:left="4310" w:hanging="360"/>
      </w:pPr>
      <w:rPr>
        <w:rFonts w:ascii="Courier New" w:hAnsi="Courier New" w:cs="Courier New" w:hint="default"/>
      </w:rPr>
    </w:lvl>
    <w:lvl w:ilvl="5" w:tplc="0C0C0005" w:tentative="1">
      <w:start w:val="1"/>
      <w:numFmt w:val="bullet"/>
      <w:lvlText w:val=""/>
      <w:lvlJc w:val="left"/>
      <w:pPr>
        <w:ind w:left="5030" w:hanging="360"/>
      </w:pPr>
      <w:rPr>
        <w:rFonts w:ascii="Wingdings" w:hAnsi="Wingdings" w:hint="default"/>
      </w:rPr>
    </w:lvl>
    <w:lvl w:ilvl="6" w:tplc="0C0C0001" w:tentative="1">
      <w:start w:val="1"/>
      <w:numFmt w:val="bullet"/>
      <w:lvlText w:val=""/>
      <w:lvlJc w:val="left"/>
      <w:pPr>
        <w:ind w:left="5750" w:hanging="360"/>
      </w:pPr>
      <w:rPr>
        <w:rFonts w:ascii="Symbol" w:hAnsi="Symbol" w:hint="default"/>
      </w:rPr>
    </w:lvl>
    <w:lvl w:ilvl="7" w:tplc="0C0C0003" w:tentative="1">
      <w:start w:val="1"/>
      <w:numFmt w:val="bullet"/>
      <w:lvlText w:val="o"/>
      <w:lvlJc w:val="left"/>
      <w:pPr>
        <w:ind w:left="6470" w:hanging="360"/>
      </w:pPr>
      <w:rPr>
        <w:rFonts w:ascii="Courier New" w:hAnsi="Courier New" w:cs="Courier New" w:hint="default"/>
      </w:rPr>
    </w:lvl>
    <w:lvl w:ilvl="8" w:tplc="0C0C0005" w:tentative="1">
      <w:start w:val="1"/>
      <w:numFmt w:val="bullet"/>
      <w:lvlText w:val=""/>
      <w:lvlJc w:val="left"/>
      <w:pPr>
        <w:ind w:left="7190" w:hanging="360"/>
      </w:pPr>
      <w:rPr>
        <w:rFonts w:ascii="Wingdings" w:hAnsi="Wingdings" w:hint="default"/>
      </w:rPr>
    </w:lvl>
  </w:abstractNum>
  <w:abstractNum w:abstractNumId="1" w15:restartNumberingAfterBreak="0">
    <w:nsid w:val="20C5532A"/>
    <w:multiLevelType w:val="hybridMultilevel"/>
    <w:tmpl w:val="657CD496"/>
    <w:lvl w:ilvl="0" w:tplc="0C0C0001">
      <w:start w:val="1"/>
      <w:numFmt w:val="bullet"/>
      <w:lvlText w:val=""/>
      <w:lvlJc w:val="left"/>
      <w:pPr>
        <w:ind w:left="1430" w:hanging="360"/>
      </w:pPr>
      <w:rPr>
        <w:rFonts w:ascii="Symbol" w:hAnsi="Symbol" w:hint="default"/>
      </w:rPr>
    </w:lvl>
    <w:lvl w:ilvl="1" w:tplc="0C0C0003" w:tentative="1">
      <w:start w:val="1"/>
      <w:numFmt w:val="bullet"/>
      <w:lvlText w:val="o"/>
      <w:lvlJc w:val="left"/>
      <w:pPr>
        <w:ind w:left="2150" w:hanging="360"/>
      </w:pPr>
      <w:rPr>
        <w:rFonts w:ascii="Courier New" w:hAnsi="Courier New" w:cs="Courier New" w:hint="default"/>
      </w:rPr>
    </w:lvl>
    <w:lvl w:ilvl="2" w:tplc="0C0C0005" w:tentative="1">
      <w:start w:val="1"/>
      <w:numFmt w:val="bullet"/>
      <w:lvlText w:val=""/>
      <w:lvlJc w:val="left"/>
      <w:pPr>
        <w:ind w:left="2870" w:hanging="360"/>
      </w:pPr>
      <w:rPr>
        <w:rFonts w:ascii="Wingdings" w:hAnsi="Wingdings" w:hint="default"/>
      </w:rPr>
    </w:lvl>
    <w:lvl w:ilvl="3" w:tplc="0C0C0001" w:tentative="1">
      <w:start w:val="1"/>
      <w:numFmt w:val="bullet"/>
      <w:lvlText w:val=""/>
      <w:lvlJc w:val="left"/>
      <w:pPr>
        <w:ind w:left="3590" w:hanging="360"/>
      </w:pPr>
      <w:rPr>
        <w:rFonts w:ascii="Symbol" w:hAnsi="Symbol" w:hint="default"/>
      </w:rPr>
    </w:lvl>
    <w:lvl w:ilvl="4" w:tplc="0C0C0003" w:tentative="1">
      <w:start w:val="1"/>
      <w:numFmt w:val="bullet"/>
      <w:lvlText w:val="o"/>
      <w:lvlJc w:val="left"/>
      <w:pPr>
        <w:ind w:left="4310" w:hanging="360"/>
      </w:pPr>
      <w:rPr>
        <w:rFonts w:ascii="Courier New" w:hAnsi="Courier New" w:cs="Courier New" w:hint="default"/>
      </w:rPr>
    </w:lvl>
    <w:lvl w:ilvl="5" w:tplc="0C0C0005" w:tentative="1">
      <w:start w:val="1"/>
      <w:numFmt w:val="bullet"/>
      <w:lvlText w:val=""/>
      <w:lvlJc w:val="left"/>
      <w:pPr>
        <w:ind w:left="5030" w:hanging="360"/>
      </w:pPr>
      <w:rPr>
        <w:rFonts w:ascii="Wingdings" w:hAnsi="Wingdings" w:hint="default"/>
      </w:rPr>
    </w:lvl>
    <w:lvl w:ilvl="6" w:tplc="0C0C0001" w:tentative="1">
      <w:start w:val="1"/>
      <w:numFmt w:val="bullet"/>
      <w:lvlText w:val=""/>
      <w:lvlJc w:val="left"/>
      <w:pPr>
        <w:ind w:left="5750" w:hanging="360"/>
      </w:pPr>
      <w:rPr>
        <w:rFonts w:ascii="Symbol" w:hAnsi="Symbol" w:hint="default"/>
      </w:rPr>
    </w:lvl>
    <w:lvl w:ilvl="7" w:tplc="0C0C0003" w:tentative="1">
      <w:start w:val="1"/>
      <w:numFmt w:val="bullet"/>
      <w:lvlText w:val="o"/>
      <w:lvlJc w:val="left"/>
      <w:pPr>
        <w:ind w:left="6470" w:hanging="360"/>
      </w:pPr>
      <w:rPr>
        <w:rFonts w:ascii="Courier New" w:hAnsi="Courier New" w:cs="Courier New" w:hint="default"/>
      </w:rPr>
    </w:lvl>
    <w:lvl w:ilvl="8" w:tplc="0C0C0005" w:tentative="1">
      <w:start w:val="1"/>
      <w:numFmt w:val="bullet"/>
      <w:lvlText w:val=""/>
      <w:lvlJc w:val="left"/>
      <w:pPr>
        <w:ind w:left="7190" w:hanging="360"/>
      </w:pPr>
      <w:rPr>
        <w:rFonts w:ascii="Wingdings" w:hAnsi="Wingdings" w:hint="default"/>
      </w:rPr>
    </w:lvl>
  </w:abstractNum>
  <w:abstractNum w:abstractNumId="2" w15:restartNumberingAfterBreak="0">
    <w:nsid w:val="37C23AEA"/>
    <w:multiLevelType w:val="hybridMultilevel"/>
    <w:tmpl w:val="B8284FEE"/>
    <w:lvl w:ilvl="0" w:tplc="0C0C0001">
      <w:start w:val="1"/>
      <w:numFmt w:val="bullet"/>
      <w:lvlText w:val=""/>
      <w:lvlJc w:val="left"/>
      <w:pPr>
        <w:ind w:left="1480" w:hanging="360"/>
      </w:pPr>
      <w:rPr>
        <w:rFonts w:ascii="Symbol" w:hAnsi="Symbol" w:hint="default"/>
      </w:rPr>
    </w:lvl>
    <w:lvl w:ilvl="1" w:tplc="0C0C0003" w:tentative="1">
      <w:start w:val="1"/>
      <w:numFmt w:val="bullet"/>
      <w:lvlText w:val="o"/>
      <w:lvlJc w:val="left"/>
      <w:pPr>
        <w:ind w:left="2200" w:hanging="360"/>
      </w:pPr>
      <w:rPr>
        <w:rFonts w:ascii="Courier New" w:hAnsi="Courier New" w:cs="Courier New" w:hint="default"/>
      </w:rPr>
    </w:lvl>
    <w:lvl w:ilvl="2" w:tplc="0C0C0005" w:tentative="1">
      <w:start w:val="1"/>
      <w:numFmt w:val="bullet"/>
      <w:lvlText w:val=""/>
      <w:lvlJc w:val="left"/>
      <w:pPr>
        <w:ind w:left="2920" w:hanging="360"/>
      </w:pPr>
      <w:rPr>
        <w:rFonts w:ascii="Wingdings" w:hAnsi="Wingdings" w:hint="default"/>
      </w:rPr>
    </w:lvl>
    <w:lvl w:ilvl="3" w:tplc="0C0C0001" w:tentative="1">
      <w:start w:val="1"/>
      <w:numFmt w:val="bullet"/>
      <w:lvlText w:val=""/>
      <w:lvlJc w:val="left"/>
      <w:pPr>
        <w:ind w:left="3640" w:hanging="360"/>
      </w:pPr>
      <w:rPr>
        <w:rFonts w:ascii="Symbol" w:hAnsi="Symbol" w:hint="default"/>
      </w:rPr>
    </w:lvl>
    <w:lvl w:ilvl="4" w:tplc="0C0C0003" w:tentative="1">
      <w:start w:val="1"/>
      <w:numFmt w:val="bullet"/>
      <w:lvlText w:val="o"/>
      <w:lvlJc w:val="left"/>
      <w:pPr>
        <w:ind w:left="4360" w:hanging="360"/>
      </w:pPr>
      <w:rPr>
        <w:rFonts w:ascii="Courier New" w:hAnsi="Courier New" w:cs="Courier New" w:hint="default"/>
      </w:rPr>
    </w:lvl>
    <w:lvl w:ilvl="5" w:tplc="0C0C0005" w:tentative="1">
      <w:start w:val="1"/>
      <w:numFmt w:val="bullet"/>
      <w:lvlText w:val=""/>
      <w:lvlJc w:val="left"/>
      <w:pPr>
        <w:ind w:left="5080" w:hanging="360"/>
      </w:pPr>
      <w:rPr>
        <w:rFonts w:ascii="Wingdings" w:hAnsi="Wingdings" w:hint="default"/>
      </w:rPr>
    </w:lvl>
    <w:lvl w:ilvl="6" w:tplc="0C0C0001" w:tentative="1">
      <w:start w:val="1"/>
      <w:numFmt w:val="bullet"/>
      <w:lvlText w:val=""/>
      <w:lvlJc w:val="left"/>
      <w:pPr>
        <w:ind w:left="5800" w:hanging="360"/>
      </w:pPr>
      <w:rPr>
        <w:rFonts w:ascii="Symbol" w:hAnsi="Symbol" w:hint="default"/>
      </w:rPr>
    </w:lvl>
    <w:lvl w:ilvl="7" w:tplc="0C0C0003" w:tentative="1">
      <w:start w:val="1"/>
      <w:numFmt w:val="bullet"/>
      <w:lvlText w:val="o"/>
      <w:lvlJc w:val="left"/>
      <w:pPr>
        <w:ind w:left="6520" w:hanging="360"/>
      </w:pPr>
      <w:rPr>
        <w:rFonts w:ascii="Courier New" w:hAnsi="Courier New" w:cs="Courier New" w:hint="default"/>
      </w:rPr>
    </w:lvl>
    <w:lvl w:ilvl="8" w:tplc="0C0C0005" w:tentative="1">
      <w:start w:val="1"/>
      <w:numFmt w:val="bullet"/>
      <w:lvlText w:val=""/>
      <w:lvlJc w:val="left"/>
      <w:pPr>
        <w:ind w:left="7240" w:hanging="360"/>
      </w:pPr>
      <w:rPr>
        <w:rFonts w:ascii="Wingdings" w:hAnsi="Wingdings" w:hint="default"/>
      </w:rPr>
    </w:lvl>
  </w:abstractNum>
  <w:abstractNum w:abstractNumId="3" w15:restartNumberingAfterBreak="0">
    <w:nsid w:val="54103FA3"/>
    <w:multiLevelType w:val="hybridMultilevel"/>
    <w:tmpl w:val="049051B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65151C0E"/>
    <w:multiLevelType w:val="hybridMultilevel"/>
    <w:tmpl w:val="E2E4002C"/>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5" w15:restartNumberingAfterBreak="0">
    <w:nsid w:val="67DD4EF9"/>
    <w:multiLevelType w:val="hybridMultilevel"/>
    <w:tmpl w:val="C5340F6C"/>
    <w:lvl w:ilvl="0" w:tplc="0C0C0001">
      <w:start w:val="1"/>
      <w:numFmt w:val="bullet"/>
      <w:lvlText w:val=""/>
      <w:lvlJc w:val="left"/>
      <w:pPr>
        <w:ind w:left="1430" w:hanging="360"/>
      </w:pPr>
      <w:rPr>
        <w:rFonts w:ascii="Symbol" w:hAnsi="Symbol" w:hint="default"/>
      </w:rPr>
    </w:lvl>
    <w:lvl w:ilvl="1" w:tplc="0C0C0003" w:tentative="1">
      <w:start w:val="1"/>
      <w:numFmt w:val="bullet"/>
      <w:lvlText w:val="o"/>
      <w:lvlJc w:val="left"/>
      <w:pPr>
        <w:ind w:left="2150" w:hanging="360"/>
      </w:pPr>
      <w:rPr>
        <w:rFonts w:ascii="Courier New" w:hAnsi="Courier New" w:cs="Courier New" w:hint="default"/>
      </w:rPr>
    </w:lvl>
    <w:lvl w:ilvl="2" w:tplc="0C0C0005" w:tentative="1">
      <w:start w:val="1"/>
      <w:numFmt w:val="bullet"/>
      <w:lvlText w:val=""/>
      <w:lvlJc w:val="left"/>
      <w:pPr>
        <w:ind w:left="2870" w:hanging="360"/>
      </w:pPr>
      <w:rPr>
        <w:rFonts w:ascii="Wingdings" w:hAnsi="Wingdings" w:hint="default"/>
      </w:rPr>
    </w:lvl>
    <w:lvl w:ilvl="3" w:tplc="0C0C0001" w:tentative="1">
      <w:start w:val="1"/>
      <w:numFmt w:val="bullet"/>
      <w:lvlText w:val=""/>
      <w:lvlJc w:val="left"/>
      <w:pPr>
        <w:ind w:left="3590" w:hanging="360"/>
      </w:pPr>
      <w:rPr>
        <w:rFonts w:ascii="Symbol" w:hAnsi="Symbol" w:hint="default"/>
      </w:rPr>
    </w:lvl>
    <w:lvl w:ilvl="4" w:tplc="0C0C0003" w:tentative="1">
      <w:start w:val="1"/>
      <w:numFmt w:val="bullet"/>
      <w:lvlText w:val="o"/>
      <w:lvlJc w:val="left"/>
      <w:pPr>
        <w:ind w:left="4310" w:hanging="360"/>
      </w:pPr>
      <w:rPr>
        <w:rFonts w:ascii="Courier New" w:hAnsi="Courier New" w:cs="Courier New" w:hint="default"/>
      </w:rPr>
    </w:lvl>
    <w:lvl w:ilvl="5" w:tplc="0C0C0005" w:tentative="1">
      <w:start w:val="1"/>
      <w:numFmt w:val="bullet"/>
      <w:lvlText w:val=""/>
      <w:lvlJc w:val="left"/>
      <w:pPr>
        <w:ind w:left="5030" w:hanging="360"/>
      </w:pPr>
      <w:rPr>
        <w:rFonts w:ascii="Wingdings" w:hAnsi="Wingdings" w:hint="default"/>
      </w:rPr>
    </w:lvl>
    <w:lvl w:ilvl="6" w:tplc="0C0C0001" w:tentative="1">
      <w:start w:val="1"/>
      <w:numFmt w:val="bullet"/>
      <w:lvlText w:val=""/>
      <w:lvlJc w:val="left"/>
      <w:pPr>
        <w:ind w:left="5750" w:hanging="360"/>
      </w:pPr>
      <w:rPr>
        <w:rFonts w:ascii="Symbol" w:hAnsi="Symbol" w:hint="default"/>
      </w:rPr>
    </w:lvl>
    <w:lvl w:ilvl="7" w:tplc="0C0C0003" w:tentative="1">
      <w:start w:val="1"/>
      <w:numFmt w:val="bullet"/>
      <w:lvlText w:val="o"/>
      <w:lvlJc w:val="left"/>
      <w:pPr>
        <w:ind w:left="6470" w:hanging="360"/>
      </w:pPr>
      <w:rPr>
        <w:rFonts w:ascii="Courier New" w:hAnsi="Courier New" w:cs="Courier New" w:hint="default"/>
      </w:rPr>
    </w:lvl>
    <w:lvl w:ilvl="8" w:tplc="0C0C0005" w:tentative="1">
      <w:start w:val="1"/>
      <w:numFmt w:val="bullet"/>
      <w:lvlText w:val=""/>
      <w:lvlJc w:val="left"/>
      <w:pPr>
        <w:ind w:left="7190" w:hanging="360"/>
      </w:pPr>
      <w:rPr>
        <w:rFonts w:ascii="Wingdings" w:hAnsi="Wingdings" w:hint="default"/>
      </w:rPr>
    </w:lvl>
  </w:abstractNum>
  <w:abstractNum w:abstractNumId="6" w15:restartNumberingAfterBreak="0">
    <w:nsid w:val="68F4321C"/>
    <w:multiLevelType w:val="hybridMultilevel"/>
    <w:tmpl w:val="17CC7030"/>
    <w:lvl w:ilvl="0" w:tplc="0C0C0001">
      <w:start w:val="1"/>
      <w:numFmt w:val="bullet"/>
      <w:lvlText w:val=""/>
      <w:lvlJc w:val="left"/>
      <w:pPr>
        <w:ind w:left="1430" w:hanging="360"/>
      </w:pPr>
      <w:rPr>
        <w:rFonts w:ascii="Symbol" w:hAnsi="Symbol" w:hint="default"/>
      </w:rPr>
    </w:lvl>
    <w:lvl w:ilvl="1" w:tplc="0C0C0003" w:tentative="1">
      <w:start w:val="1"/>
      <w:numFmt w:val="bullet"/>
      <w:lvlText w:val="o"/>
      <w:lvlJc w:val="left"/>
      <w:pPr>
        <w:ind w:left="2150" w:hanging="360"/>
      </w:pPr>
      <w:rPr>
        <w:rFonts w:ascii="Courier New" w:hAnsi="Courier New" w:cs="Courier New" w:hint="default"/>
      </w:rPr>
    </w:lvl>
    <w:lvl w:ilvl="2" w:tplc="0C0C0005" w:tentative="1">
      <w:start w:val="1"/>
      <w:numFmt w:val="bullet"/>
      <w:lvlText w:val=""/>
      <w:lvlJc w:val="left"/>
      <w:pPr>
        <w:ind w:left="2870" w:hanging="360"/>
      </w:pPr>
      <w:rPr>
        <w:rFonts w:ascii="Wingdings" w:hAnsi="Wingdings" w:hint="default"/>
      </w:rPr>
    </w:lvl>
    <w:lvl w:ilvl="3" w:tplc="0C0C0001" w:tentative="1">
      <w:start w:val="1"/>
      <w:numFmt w:val="bullet"/>
      <w:lvlText w:val=""/>
      <w:lvlJc w:val="left"/>
      <w:pPr>
        <w:ind w:left="3590" w:hanging="360"/>
      </w:pPr>
      <w:rPr>
        <w:rFonts w:ascii="Symbol" w:hAnsi="Symbol" w:hint="default"/>
      </w:rPr>
    </w:lvl>
    <w:lvl w:ilvl="4" w:tplc="0C0C0003" w:tentative="1">
      <w:start w:val="1"/>
      <w:numFmt w:val="bullet"/>
      <w:lvlText w:val="o"/>
      <w:lvlJc w:val="left"/>
      <w:pPr>
        <w:ind w:left="4310" w:hanging="360"/>
      </w:pPr>
      <w:rPr>
        <w:rFonts w:ascii="Courier New" w:hAnsi="Courier New" w:cs="Courier New" w:hint="default"/>
      </w:rPr>
    </w:lvl>
    <w:lvl w:ilvl="5" w:tplc="0C0C0005" w:tentative="1">
      <w:start w:val="1"/>
      <w:numFmt w:val="bullet"/>
      <w:lvlText w:val=""/>
      <w:lvlJc w:val="left"/>
      <w:pPr>
        <w:ind w:left="5030" w:hanging="360"/>
      </w:pPr>
      <w:rPr>
        <w:rFonts w:ascii="Wingdings" w:hAnsi="Wingdings" w:hint="default"/>
      </w:rPr>
    </w:lvl>
    <w:lvl w:ilvl="6" w:tplc="0C0C0001" w:tentative="1">
      <w:start w:val="1"/>
      <w:numFmt w:val="bullet"/>
      <w:lvlText w:val=""/>
      <w:lvlJc w:val="left"/>
      <w:pPr>
        <w:ind w:left="5750" w:hanging="360"/>
      </w:pPr>
      <w:rPr>
        <w:rFonts w:ascii="Symbol" w:hAnsi="Symbol" w:hint="default"/>
      </w:rPr>
    </w:lvl>
    <w:lvl w:ilvl="7" w:tplc="0C0C0003" w:tentative="1">
      <w:start w:val="1"/>
      <w:numFmt w:val="bullet"/>
      <w:lvlText w:val="o"/>
      <w:lvlJc w:val="left"/>
      <w:pPr>
        <w:ind w:left="6470" w:hanging="360"/>
      </w:pPr>
      <w:rPr>
        <w:rFonts w:ascii="Courier New" w:hAnsi="Courier New" w:cs="Courier New" w:hint="default"/>
      </w:rPr>
    </w:lvl>
    <w:lvl w:ilvl="8" w:tplc="0C0C0005" w:tentative="1">
      <w:start w:val="1"/>
      <w:numFmt w:val="bullet"/>
      <w:lvlText w:val=""/>
      <w:lvlJc w:val="left"/>
      <w:pPr>
        <w:ind w:left="7190" w:hanging="360"/>
      </w:pPr>
      <w:rPr>
        <w:rFonts w:ascii="Wingdings" w:hAnsi="Wingdings" w:hint="default"/>
      </w:rPr>
    </w:lvl>
  </w:abstractNum>
  <w:num w:numId="1">
    <w:abstractNumId w:val="3"/>
  </w:num>
  <w:num w:numId="2">
    <w:abstractNumId w:val="4"/>
  </w:num>
  <w:num w:numId="3">
    <w:abstractNumId w:val="2"/>
  </w:num>
  <w:num w:numId="4">
    <w:abstractNumId w:val="5"/>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B97"/>
    <w:rsid w:val="00037440"/>
    <w:rsid w:val="001268BF"/>
    <w:rsid w:val="001639BE"/>
    <w:rsid w:val="0034707A"/>
    <w:rsid w:val="0036117C"/>
    <w:rsid w:val="00510837"/>
    <w:rsid w:val="005264B7"/>
    <w:rsid w:val="00552D00"/>
    <w:rsid w:val="005551AF"/>
    <w:rsid w:val="007271FA"/>
    <w:rsid w:val="008804C6"/>
    <w:rsid w:val="00894B97"/>
    <w:rsid w:val="009849ED"/>
    <w:rsid w:val="00CA63FA"/>
    <w:rsid w:val="00DB1489"/>
    <w:rsid w:val="00E62589"/>
    <w:rsid w:val="00EB41E9"/>
    <w:rsid w:val="00FC72C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336FC7"/>
  <w15:chartTrackingRefBased/>
  <w15:docId w15:val="{AE92599C-1520-4E78-A10D-D14097B2E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94B97"/>
    <w:pPr>
      <w:ind w:left="720"/>
      <w:contextualSpacing/>
    </w:pPr>
  </w:style>
  <w:style w:type="paragraph" w:styleId="En-tte">
    <w:name w:val="header"/>
    <w:basedOn w:val="Normal"/>
    <w:link w:val="En-tteCar"/>
    <w:uiPriority w:val="99"/>
    <w:unhideWhenUsed/>
    <w:rsid w:val="001268BF"/>
    <w:pPr>
      <w:tabs>
        <w:tab w:val="center" w:pos="4320"/>
        <w:tab w:val="right" w:pos="8640"/>
      </w:tabs>
      <w:spacing w:after="0" w:line="240" w:lineRule="auto"/>
    </w:pPr>
  </w:style>
  <w:style w:type="character" w:customStyle="1" w:styleId="En-tteCar">
    <w:name w:val="En-tête Car"/>
    <w:basedOn w:val="Policepardfaut"/>
    <w:link w:val="En-tte"/>
    <w:uiPriority w:val="99"/>
    <w:rsid w:val="001268BF"/>
  </w:style>
  <w:style w:type="paragraph" w:styleId="Pieddepage">
    <w:name w:val="footer"/>
    <w:basedOn w:val="Normal"/>
    <w:link w:val="PieddepageCar"/>
    <w:uiPriority w:val="99"/>
    <w:unhideWhenUsed/>
    <w:rsid w:val="001268BF"/>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126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7F4F09-81BC-49A9-8207-71BE82E17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2</Pages>
  <Words>701</Words>
  <Characters>3860</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CSN</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Gilles Dicaire</dc:creator>
  <cp:keywords/>
  <dc:description/>
  <cp:lastModifiedBy>Gilles Dicaire</cp:lastModifiedBy>
  <cp:revision>6</cp:revision>
  <cp:lastPrinted>2018-10-31T13:37:00Z</cp:lastPrinted>
  <dcterms:created xsi:type="dcterms:W3CDTF">2018-10-28T19:31:00Z</dcterms:created>
  <dcterms:modified xsi:type="dcterms:W3CDTF">2019-02-06T01:42:00Z</dcterms:modified>
</cp:coreProperties>
</file>